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215" w:rsidRPr="00B636AF" w:rsidRDefault="007045E5" w:rsidP="00244215">
      <w:pPr>
        <w:pStyle w:val="slovanseznam1"/>
        <w:ind w:left="0" w:firstLine="0"/>
        <w:jc w:val="center"/>
        <w:rPr>
          <w:rFonts w:ascii="Times New Roman" w:hAnsi="Times New Roman"/>
          <w:b/>
          <w:color w:val="000000"/>
          <w:sz w:val="28"/>
        </w:rPr>
      </w:pPr>
      <w:r w:rsidRPr="00B636AF">
        <w:rPr>
          <w:rFonts w:ascii="Times New Roman" w:hAnsi="Times New Roman"/>
          <w:b/>
          <w:color w:val="000000"/>
          <w:sz w:val="28"/>
        </w:rPr>
        <w:t>PŘIHLÁŠKA KE SL</w:t>
      </w:r>
      <w:bookmarkStart w:id="0" w:name="_GoBack"/>
      <w:bookmarkEnd w:id="0"/>
      <w:r w:rsidRPr="00B636AF">
        <w:rPr>
          <w:rFonts w:ascii="Times New Roman" w:hAnsi="Times New Roman"/>
          <w:b/>
          <w:color w:val="000000"/>
          <w:sz w:val="28"/>
        </w:rPr>
        <w:t>UŽBĚ</w:t>
      </w:r>
      <w:r w:rsidR="00244215" w:rsidRPr="00B636AF">
        <w:rPr>
          <w:rFonts w:ascii="Times New Roman" w:hAnsi="Times New Roman"/>
          <w:b/>
          <w:color w:val="000000"/>
          <w:sz w:val="28"/>
        </w:rPr>
        <w:t xml:space="preserve"> </w:t>
      </w:r>
      <w:r w:rsidR="004A54A3" w:rsidRPr="00B636AF">
        <w:rPr>
          <w:rFonts w:ascii="Times New Roman" w:hAnsi="Times New Roman"/>
          <w:b/>
          <w:color w:val="000000"/>
          <w:sz w:val="28"/>
        </w:rPr>
        <w:t>„</w:t>
      </w:r>
      <w:r w:rsidR="00244215" w:rsidRPr="00B636AF">
        <w:rPr>
          <w:rFonts w:ascii="Times New Roman" w:hAnsi="Times New Roman"/>
          <w:b/>
          <w:color w:val="000000"/>
          <w:sz w:val="28"/>
        </w:rPr>
        <w:t>TENDRY EU</w:t>
      </w:r>
      <w:r w:rsidR="004A54A3" w:rsidRPr="00B636AF">
        <w:rPr>
          <w:rFonts w:ascii="Times New Roman" w:hAnsi="Times New Roman"/>
          <w:b/>
          <w:color w:val="000000"/>
          <w:sz w:val="28"/>
        </w:rPr>
        <w:t>“</w:t>
      </w:r>
    </w:p>
    <w:p w:rsidR="005C6630" w:rsidRPr="006103CE" w:rsidRDefault="007045E5" w:rsidP="004C00FD">
      <w:pPr>
        <w:pStyle w:val="slovanseznam1"/>
        <w:ind w:left="0" w:firstLine="0"/>
        <w:jc w:val="center"/>
        <w:rPr>
          <w:rFonts w:ascii="Times New Roman" w:hAnsi="Times New Roman"/>
          <w:b/>
          <w:color w:val="000000"/>
          <w:szCs w:val="24"/>
          <w:u w:val="single"/>
        </w:rPr>
      </w:pPr>
      <w:r w:rsidRPr="006103CE">
        <w:rPr>
          <w:rFonts w:ascii="Times New Roman" w:hAnsi="Times New Roman"/>
          <w:b/>
          <w:color w:val="000000"/>
          <w:szCs w:val="24"/>
        </w:rPr>
        <w:t xml:space="preserve">poskytované </w:t>
      </w:r>
      <w:r w:rsidR="00244215">
        <w:rPr>
          <w:rFonts w:ascii="Times New Roman" w:hAnsi="Times New Roman"/>
          <w:b/>
          <w:color w:val="000000"/>
          <w:szCs w:val="24"/>
        </w:rPr>
        <w:t xml:space="preserve">pracovištěm </w:t>
      </w:r>
      <w:r w:rsidRPr="006103CE">
        <w:rPr>
          <w:rFonts w:ascii="Times New Roman" w:hAnsi="Times New Roman"/>
          <w:b/>
          <w:color w:val="000000"/>
          <w:szCs w:val="24"/>
        </w:rPr>
        <w:t xml:space="preserve">Enterprise Europe Network </w:t>
      </w:r>
      <w:r w:rsidR="004A54A3">
        <w:rPr>
          <w:rFonts w:ascii="Times New Roman" w:hAnsi="Times New Roman"/>
          <w:b/>
          <w:color w:val="000000"/>
          <w:szCs w:val="24"/>
        </w:rPr>
        <w:br/>
      </w:r>
      <w:r w:rsidRPr="006103CE">
        <w:rPr>
          <w:rFonts w:ascii="Times New Roman" w:hAnsi="Times New Roman"/>
          <w:b/>
          <w:color w:val="000000"/>
          <w:szCs w:val="24"/>
        </w:rPr>
        <w:t>při Centru pro regionální rozvoj České republiky</w:t>
      </w:r>
    </w:p>
    <w:p w:rsidR="00AB058F" w:rsidRPr="00684D5C" w:rsidRDefault="00D36133" w:rsidP="004C00FD">
      <w:pPr>
        <w:pStyle w:val="slovanseznam1"/>
        <w:ind w:left="0" w:firstLine="0"/>
        <w:jc w:val="left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Objednatel:</w:t>
      </w:r>
    </w:p>
    <w:p w:rsidR="00C24B20" w:rsidRPr="005B17D1" w:rsidRDefault="00684D5C" w:rsidP="00C24B20">
      <w:pPr>
        <w:pStyle w:val="slovanseznam1"/>
        <w:spacing w:after="120"/>
        <w:ind w:left="0" w:firstLine="0"/>
        <w:jc w:val="left"/>
        <w:rPr>
          <w:rFonts w:ascii="Times New Roman" w:hAnsi="Times New Roman"/>
          <w:color w:val="000000"/>
        </w:rPr>
      </w:pPr>
      <w:r w:rsidRPr="005B17D1">
        <w:rPr>
          <w:rFonts w:ascii="Times New Roman" w:hAnsi="Times New Roman"/>
          <w:color w:val="000000"/>
        </w:rPr>
        <w:t xml:space="preserve">Firma: </w:t>
      </w:r>
      <w:r w:rsidR="00C24B20" w:rsidRPr="005B17D1">
        <w:rPr>
          <w:rFonts w:ascii="Times New Roman" w:hAnsi="Times New Roman"/>
          <w:color w:val="000000"/>
        </w:rPr>
        <w:br/>
      </w:r>
      <w:r w:rsidRPr="005B17D1">
        <w:rPr>
          <w:rFonts w:ascii="Times New Roman" w:hAnsi="Times New Roman"/>
          <w:color w:val="000000"/>
        </w:rPr>
        <w:t>Sídlo</w:t>
      </w:r>
      <w:r w:rsidR="00F65182" w:rsidRPr="005B17D1">
        <w:rPr>
          <w:rFonts w:ascii="Times New Roman" w:hAnsi="Times New Roman"/>
          <w:color w:val="000000"/>
        </w:rPr>
        <w:t>:</w:t>
      </w:r>
      <w:r w:rsidR="009915C9" w:rsidRPr="005B17D1">
        <w:rPr>
          <w:rFonts w:ascii="Times New Roman" w:hAnsi="Times New Roman"/>
          <w:color w:val="000000"/>
        </w:rPr>
        <w:t xml:space="preserve"> </w:t>
      </w:r>
      <w:r w:rsidR="00C24B20" w:rsidRPr="005B17D1">
        <w:rPr>
          <w:rFonts w:ascii="Times New Roman" w:hAnsi="Times New Roman"/>
          <w:color w:val="000000"/>
        </w:rPr>
        <w:br/>
      </w:r>
      <w:r w:rsidR="006103CE" w:rsidRPr="005B17D1">
        <w:rPr>
          <w:rFonts w:ascii="Times New Roman" w:hAnsi="Times New Roman"/>
          <w:color w:val="000000"/>
        </w:rPr>
        <w:t>IČO:</w:t>
      </w:r>
      <w:r w:rsidR="00C24B20" w:rsidRPr="005B17D1">
        <w:rPr>
          <w:rFonts w:ascii="Times New Roman" w:hAnsi="Times New Roman"/>
          <w:color w:val="000000"/>
        </w:rPr>
        <w:t xml:space="preserve"> </w:t>
      </w:r>
      <w:r w:rsidRPr="005B17D1">
        <w:rPr>
          <w:rFonts w:ascii="Times New Roman" w:hAnsi="Times New Roman"/>
          <w:color w:val="000000"/>
        </w:rPr>
        <w:br/>
      </w:r>
      <w:r w:rsidR="006103CE" w:rsidRPr="005B17D1">
        <w:rPr>
          <w:rFonts w:ascii="Times New Roman" w:hAnsi="Times New Roman"/>
          <w:color w:val="000000"/>
        </w:rPr>
        <w:t xml:space="preserve">DIČ: </w:t>
      </w:r>
      <w:r w:rsidRPr="005B17D1">
        <w:rPr>
          <w:rFonts w:ascii="Times New Roman" w:hAnsi="Times New Roman"/>
          <w:color w:val="000000"/>
        </w:rPr>
        <w:br/>
      </w:r>
      <w:r w:rsidR="00B636AF">
        <w:rPr>
          <w:rFonts w:ascii="Times New Roman" w:hAnsi="Times New Roman"/>
          <w:color w:val="000000"/>
        </w:rPr>
        <w:t>kontaktní osoba:</w:t>
      </w:r>
    </w:p>
    <w:p w:rsidR="00F65182" w:rsidRDefault="00F65182" w:rsidP="00684D5C">
      <w:pPr>
        <w:pStyle w:val="slovanseznam1"/>
        <w:spacing w:after="100" w:afterAutospacing="1"/>
        <w:ind w:left="0" w:firstLine="0"/>
        <w:jc w:val="left"/>
        <w:rPr>
          <w:rFonts w:ascii="Times New Roman" w:hAnsi="Times New Roman"/>
          <w:color w:val="000000"/>
        </w:rPr>
      </w:pPr>
    </w:p>
    <w:p w:rsidR="00F65182" w:rsidRDefault="00F65182" w:rsidP="004C00FD">
      <w:pPr>
        <w:pStyle w:val="slovanseznam1"/>
        <w:spacing w:after="100" w:afterAutospacing="1"/>
        <w:ind w:left="0" w:firstLine="0"/>
        <w:jc w:val="left"/>
        <w:rPr>
          <w:rFonts w:ascii="Times New Roman" w:hAnsi="Times New Roman"/>
          <w:color w:val="000000"/>
        </w:rPr>
      </w:pPr>
    </w:p>
    <w:p w:rsidR="00684D5C" w:rsidRPr="00684D5C" w:rsidRDefault="00D36133" w:rsidP="004C00FD">
      <w:pPr>
        <w:pStyle w:val="slovanseznam1"/>
        <w:spacing w:after="100" w:afterAutospacing="1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Poskytovatel:</w:t>
      </w:r>
    </w:p>
    <w:p w:rsidR="00CC12E5" w:rsidRPr="00CC12E5" w:rsidRDefault="001418C5" w:rsidP="00CC12E5">
      <w:pPr>
        <w:rPr>
          <w:noProof w:val="0"/>
          <w:color w:val="000000"/>
          <w:spacing w:val="-6"/>
          <w:sz w:val="24"/>
        </w:rPr>
      </w:pPr>
      <w:r w:rsidRPr="00CC12E5">
        <w:rPr>
          <w:noProof w:val="0"/>
          <w:color w:val="000000"/>
          <w:spacing w:val="-6"/>
          <w:sz w:val="24"/>
        </w:rPr>
        <w:t>Centrum pro regionální rozvoj Č</w:t>
      </w:r>
      <w:r w:rsidR="005B703C" w:rsidRPr="00CC12E5">
        <w:rPr>
          <w:noProof w:val="0"/>
          <w:color w:val="000000"/>
          <w:spacing w:val="-6"/>
          <w:sz w:val="24"/>
        </w:rPr>
        <w:t>eské republiky</w:t>
      </w:r>
      <w:r w:rsidR="007045E5" w:rsidRPr="00CC12E5">
        <w:rPr>
          <w:noProof w:val="0"/>
          <w:color w:val="000000"/>
          <w:spacing w:val="-6"/>
          <w:sz w:val="24"/>
        </w:rPr>
        <w:t>, oddělení Enterprise Europe Network</w:t>
      </w:r>
      <w:r w:rsidR="00684D5C" w:rsidRPr="00CC12E5">
        <w:rPr>
          <w:noProof w:val="0"/>
          <w:color w:val="000000"/>
          <w:spacing w:val="-6"/>
          <w:sz w:val="24"/>
        </w:rPr>
        <w:br/>
        <w:t>Sídlo</w:t>
      </w:r>
      <w:r w:rsidR="00CC12E5" w:rsidRPr="00CC12E5">
        <w:rPr>
          <w:noProof w:val="0"/>
          <w:color w:val="000000"/>
          <w:spacing w:val="-6"/>
          <w:sz w:val="24"/>
        </w:rPr>
        <w:t>: U Nákladového nádraží 3144/4, 130 00 Praha 3</w:t>
      </w:r>
    </w:p>
    <w:p w:rsidR="0006318D" w:rsidRPr="00CC12E5" w:rsidRDefault="006103CE" w:rsidP="0006318D">
      <w:pPr>
        <w:pStyle w:val="slovanseznam1"/>
        <w:spacing w:after="100" w:afterAutospacing="1"/>
        <w:ind w:left="0" w:firstLine="0"/>
        <w:jc w:val="left"/>
        <w:rPr>
          <w:rFonts w:ascii="Times New Roman" w:hAnsi="Times New Roman"/>
          <w:color w:val="000000"/>
        </w:rPr>
      </w:pPr>
      <w:r w:rsidRPr="00CC12E5">
        <w:rPr>
          <w:rFonts w:ascii="Times New Roman" w:hAnsi="Times New Roman"/>
          <w:color w:val="000000"/>
        </w:rPr>
        <w:t xml:space="preserve">IČ: </w:t>
      </w:r>
      <w:r w:rsidR="005B703C" w:rsidRPr="00CC12E5">
        <w:rPr>
          <w:rFonts w:ascii="Times New Roman" w:hAnsi="Times New Roman"/>
          <w:color w:val="000000"/>
        </w:rPr>
        <w:t>04095316</w:t>
      </w:r>
      <w:r w:rsidR="00844EB9" w:rsidRPr="00CC12E5">
        <w:rPr>
          <w:rFonts w:ascii="Times New Roman" w:hAnsi="Times New Roman"/>
          <w:color w:val="000000"/>
        </w:rPr>
        <w:br/>
        <w:t>kontaktní osob</w:t>
      </w:r>
      <w:r w:rsidR="00B636AF">
        <w:rPr>
          <w:rFonts w:ascii="Times New Roman" w:hAnsi="Times New Roman"/>
          <w:color w:val="000000"/>
        </w:rPr>
        <w:t>a</w:t>
      </w:r>
      <w:r w:rsidR="00476857" w:rsidRPr="00CC12E5">
        <w:rPr>
          <w:rFonts w:ascii="Times New Roman" w:hAnsi="Times New Roman"/>
          <w:color w:val="000000"/>
        </w:rPr>
        <w:t>:</w:t>
      </w:r>
      <w:r w:rsidR="00844EB9" w:rsidRPr="00CC12E5">
        <w:rPr>
          <w:rFonts w:ascii="Times New Roman" w:hAnsi="Times New Roman"/>
          <w:color w:val="000000"/>
        </w:rPr>
        <w:t xml:space="preserve"> Mgr. </w:t>
      </w:r>
      <w:r w:rsidR="003E420B">
        <w:rPr>
          <w:rFonts w:ascii="Times New Roman" w:hAnsi="Times New Roman"/>
          <w:color w:val="000000"/>
        </w:rPr>
        <w:t>Anna Měrková, anna.merkova@crr.cz</w:t>
      </w:r>
      <w:r w:rsidR="00844EB9" w:rsidRPr="00CC12E5">
        <w:rPr>
          <w:rFonts w:ascii="Times New Roman" w:hAnsi="Times New Roman"/>
          <w:color w:val="000000"/>
        </w:rPr>
        <w:t xml:space="preserve">, </w:t>
      </w:r>
      <w:hyperlink r:id="rId6" w:history="1">
        <w:r w:rsidR="00CC12E5" w:rsidRPr="00CC12E5">
          <w:rPr>
            <w:rFonts w:ascii="Times New Roman" w:hAnsi="Times New Roman"/>
            <w:color w:val="000000"/>
          </w:rPr>
          <w:t>tel:</w:t>
        </w:r>
        <w:r w:rsidR="00B636AF">
          <w:rPr>
            <w:rFonts w:ascii="Times New Roman" w:hAnsi="Times New Roman"/>
            <w:color w:val="000000"/>
          </w:rPr>
          <w:t xml:space="preserve"> </w:t>
        </w:r>
        <w:r w:rsidR="00CC12E5" w:rsidRPr="00CC12E5">
          <w:rPr>
            <w:rFonts w:ascii="Times New Roman" w:hAnsi="Times New Roman"/>
            <w:color w:val="000000"/>
          </w:rPr>
          <w:t>225</w:t>
        </w:r>
      </w:hyperlink>
      <w:r w:rsidR="00CC12E5" w:rsidRPr="00CC12E5">
        <w:rPr>
          <w:rFonts w:ascii="Times New Roman" w:hAnsi="Times New Roman"/>
          <w:color w:val="000000"/>
        </w:rPr>
        <w:t xml:space="preserve"> 855 31</w:t>
      </w:r>
      <w:r w:rsidR="003E420B">
        <w:rPr>
          <w:rFonts w:ascii="Times New Roman" w:hAnsi="Times New Roman"/>
          <w:color w:val="000000"/>
        </w:rPr>
        <w:t>4</w:t>
      </w:r>
      <w:r w:rsidR="00B636AF" w:rsidRPr="00CC12E5">
        <w:rPr>
          <w:rFonts w:ascii="Times New Roman" w:hAnsi="Times New Roman"/>
          <w:color w:val="000000"/>
        </w:rPr>
        <w:t xml:space="preserve"> </w:t>
      </w:r>
      <w:r w:rsidR="003F4FE3" w:rsidRPr="00CC12E5">
        <w:rPr>
          <w:rFonts w:ascii="Times New Roman" w:hAnsi="Times New Roman"/>
          <w:color w:val="000000"/>
        </w:rPr>
        <w:br/>
      </w:r>
    </w:p>
    <w:p w:rsidR="005A2F43" w:rsidRDefault="001E2E34" w:rsidP="0006318D">
      <w:pPr>
        <w:pStyle w:val="slovanseznam1"/>
        <w:spacing w:after="100" w:afterAutospacing="1"/>
        <w:ind w:left="0" w:firstLine="0"/>
        <w:jc w:val="left"/>
        <w:rPr>
          <w:rFonts w:ascii="Times New Roman" w:hAnsi="Times New Roman"/>
          <w:b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0"/>
          <w:sz w:val="28"/>
          <w:szCs w:val="28"/>
        </w:rPr>
        <w:br/>
      </w:r>
      <w:r w:rsidR="0006318D">
        <w:rPr>
          <w:rFonts w:ascii="Times New Roman" w:hAnsi="Times New Roman"/>
          <w:b/>
          <w:color w:val="000000"/>
          <w:spacing w:val="0"/>
          <w:sz w:val="28"/>
          <w:szCs w:val="28"/>
        </w:rPr>
        <w:t>Popis služby</w:t>
      </w:r>
      <w:r w:rsidR="00D36133">
        <w:rPr>
          <w:rFonts w:ascii="Times New Roman" w:hAnsi="Times New Roman"/>
          <w:b/>
          <w:color w:val="000000"/>
          <w:spacing w:val="0"/>
          <w:sz w:val="28"/>
          <w:szCs w:val="28"/>
        </w:rPr>
        <w:t>:</w:t>
      </w:r>
    </w:p>
    <w:p w:rsidR="007045E5" w:rsidRDefault="00684D5C" w:rsidP="007045E5">
      <w:pPr>
        <w:pStyle w:val="slovanseznam1"/>
        <w:numPr>
          <w:ilvl w:val="0"/>
          <w:numId w:val="12"/>
        </w:numPr>
        <w:jc w:val="left"/>
        <w:rPr>
          <w:rFonts w:ascii="Times New Roman" w:hAnsi="Times New Roman"/>
          <w:color w:val="000000"/>
          <w:spacing w:val="0"/>
        </w:rPr>
      </w:pPr>
      <w:r>
        <w:rPr>
          <w:rFonts w:ascii="Times New Roman" w:hAnsi="Times New Roman"/>
          <w:color w:val="000000"/>
        </w:rPr>
        <w:t>P</w:t>
      </w:r>
      <w:r w:rsidR="001418C5">
        <w:rPr>
          <w:rFonts w:ascii="Times New Roman" w:hAnsi="Times New Roman"/>
          <w:color w:val="000000"/>
        </w:rPr>
        <w:t>oskytování</w:t>
      </w:r>
      <w:r w:rsidR="00D36133">
        <w:rPr>
          <w:rFonts w:ascii="Times New Roman" w:hAnsi="Times New Roman"/>
          <w:color w:val="000000"/>
        </w:rPr>
        <w:t xml:space="preserve"> základních</w:t>
      </w:r>
      <w:r w:rsidR="001418C5">
        <w:rPr>
          <w:rFonts w:ascii="Times New Roman" w:hAnsi="Times New Roman"/>
          <w:color w:val="000000"/>
        </w:rPr>
        <w:t xml:space="preserve"> </w:t>
      </w:r>
      <w:r w:rsidR="007045E5">
        <w:rPr>
          <w:rFonts w:ascii="Times New Roman" w:hAnsi="Times New Roman"/>
          <w:color w:val="000000"/>
          <w:spacing w:val="0"/>
        </w:rPr>
        <w:t>informací o evropských veřejných zakázkách uveřejněných v Dodatku k Úřednímu věstníku Evropské unie – Tenders Electronic Daily</w:t>
      </w:r>
      <w:r w:rsidR="003E420B">
        <w:rPr>
          <w:rFonts w:ascii="Times New Roman" w:hAnsi="Times New Roman"/>
          <w:color w:val="000000"/>
          <w:spacing w:val="0"/>
        </w:rPr>
        <w:t xml:space="preserve"> (ted.europa.eu)</w:t>
      </w:r>
      <w:r w:rsidR="006103CE">
        <w:rPr>
          <w:rFonts w:ascii="Times New Roman" w:hAnsi="Times New Roman"/>
          <w:color w:val="000000"/>
          <w:spacing w:val="0"/>
        </w:rPr>
        <w:t>, a to podle požadavků objednatele, viz Specifikace požadavků objednatele</w:t>
      </w:r>
      <w:r w:rsidR="00E87603">
        <w:rPr>
          <w:rFonts w:ascii="Times New Roman" w:hAnsi="Times New Roman"/>
          <w:color w:val="000000"/>
          <w:spacing w:val="0"/>
        </w:rPr>
        <w:t>.</w:t>
      </w:r>
    </w:p>
    <w:p w:rsidR="006103CE" w:rsidRDefault="006103CE" w:rsidP="007045E5">
      <w:pPr>
        <w:pStyle w:val="slovanseznam1"/>
        <w:numPr>
          <w:ilvl w:val="0"/>
          <w:numId w:val="12"/>
        </w:numPr>
        <w:jc w:val="left"/>
        <w:rPr>
          <w:rFonts w:ascii="Times New Roman" w:hAnsi="Times New Roman"/>
          <w:color w:val="000000"/>
          <w:spacing w:val="0"/>
        </w:rPr>
      </w:pPr>
      <w:r>
        <w:rPr>
          <w:rFonts w:ascii="Times New Roman" w:hAnsi="Times New Roman"/>
          <w:color w:val="000000"/>
          <w:spacing w:val="0"/>
        </w:rPr>
        <w:t>Zas</w:t>
      </w:r>
      <w:r w:rsidR="00F4529D">
        <w:rPr>
          <w:rFonts w:ascii="Times New Roman" w:hAnsi="Times New Roman"/>
          <w:color w:val="000000"/>
          <w:spacing w:val="0"/>
        </w:rPr>
        <w:t>í</w:t>
      </w:r>
      <w:r>
        <w:rPr>
          <w:rFonts w:ascii="Times New Roman" w:hAnsi="Times New Roman"/>
          <w:color w:val="000000"/>
          <w:spacing w:val="0"/>
        </w:rPr>
        <w:t>lání výsledků rešerše</w:t>
      </w:r>
      <w:r w:rsidR="00D36133">
        <w:rPr>
          <w:rFonts w:ascii="Times New Roman" w:hAnsi="Times New Roman"/>
          <w:color w:val="000000"/>
          <w:spacing w:val="0"/>
        </w:rPr>
        <w:t xml:space="preserve"> (seznam internetových odkazů na relevantní záznamy) na uvedený </w:t>
      </w:r>
      <w:r>
        <w:rPr>
          <w:rFonts w:ascii="Times New Roman" w:hAnsi="Times New Roman"/>
          <w:color w:val="000000"/>
          <w:spacing w:val="0"/>
        </w:rPr>
        <w:t>e-mail, frekvence 1 x týdně</w:t>
      </w:r>
      <w:r w:rsidR="00E87603">
        <w:rPr>
          <w:rFonts w:ascii="Times New Roman" w:hAnsi="Times New Roman"/>
          <w:color w:val="000000"/>
          <w:spacing w:val="0"/>
        </w:rPr>
        <w:t>.</w:t>
      </w:r>
    </w:p>
    <w:p w:rsidR="00684D5C" w:rsidRDefault="006103CE" w:rsidP="006103CE">
      <w:pPr>
        <w:pStyle w:val="slovanseznam1"/>
        <w:numPr>
          <w:ilvl w:val="0"/>
          <w:numId w:val="12"/>
        </w:numPr>
        <w:jc w:val="left"/>
        <w:rPr>
          <w:rFonts w:ascii="Times New Roman" w:hAnsi="Times New Roman"/>
          <w:color w:val="000000"/>
          <w:spacing w:val="0"/>
        </w:rPr>
      </w:pPr>
      <w:r>
        <w:rPr>
          <w:rFonts w:ascii="Times New Roman" w:hAnsi="Times New Roman"/>
          <w:color w:val="000000"/>
          <w:spacing w:val="0"/>
        </w:rPr>
        <w:t>Poskytovatel</w:t>
      </w:r>
      <w:r w:rsidR="00684D5C">
        <w:rPr>
          <w:rFonts w:ascii="Times New Roman" w:hAnsi="Times New Roman"/>
          <w:color w:val="000000"/>
          <w:spacing w:val="0"/>
        </w:rPr>
        <w:t xml:space="preserve"> neručí za věcnou správnost </w:t>
      </w:r>
      <w:r>
        <w:rPr>
          <w:rFonts w:ascii="Times New Roman" w:hAnsi="Times New Roman"/>
          <w:color w:val="000000"/>
          <w:spacing w:val="0"/>
        </w:rPr>
        <w:t>a úplnost přenášených informací ani z</w:t>
      </w:r>
      <w:r w:rsidR="00684D5C">
        <w:rPr>
          <w:rFonts w:ascii="Times New Roman" w:hAnsi="Times New Roman"/>
          <w:color w:val="000000"/>
          <w:spacing w:val="0"/>
        </w:rPr>
        <w:t xml:space="preserve">a škody vzniklé </w:t>
      </w:r>
      <w:r>
        <w:rPr>
          <w:rFonts w:ascii="Times New Roman" w:hAnsi="Times New Roman"/>
          <w:color w:val="000000"/>
          <w:spacing w:val="0"/>
        </w:rPr>
        <w:t xml:space="preserve">objednateli </w:t>
      </w:r>
      <w:r w:rsidR="00684D5C">
        <w:rPr>
          <w:rFonts w:ascii="Times New Roman" w:hAnsi="Times New Roman"/>
          <w:color w:val="000000"/>
          <w:spacing w:val="0"/>
        </w:rPr>
        <w:t>v důsledku technických poruch přenosu informací.</w:t>
      </w:r>
    </w:p>
    <w:p w:rsidR="0006318D" w:rsidRDefault="003753D5" w:rsidP="005A2F43">
      <w:pPr>
        <w:pStyle w:val="slovanseznam1"/>
        <w:ind w:left="0" w:firstLine="0"/>
        <w:jc w:val="left"/>
        <w:rPr>
          <w:rFonts w:ascii="Times New Roman" w:hAnsi="Times New Roman"/>
          <w:b/>
          <w:color w:val="000000"/>
          <w:spacing w:val="0"/>
          <w:sz w:val="28"/>
          <w:szCs w:val="28"/>
        </w:rPr>
      </w:pPr>
      <w:r w:rsidRPr="0006318D">
        <w:rPr>
          <w:rFonts w:ascii="Times New Roman" w:hAnsi="Times New Roman"/>
          <w:b/>
          <w:color w:val="000000"/>
          <w:spacing w:val="0"/>
          <w:sz w:val="28"/>
          <w:szCs w:val="28"/>
        </w:rPr>
        <w:t>Objednatel</w:t>
      </w:r>
      <w:r w:rsidR="001418C5" w:rsidRPr="0006318D">
        <w:rPr>
          <w:rFonts w:ascii="Times New Roman" w:hAnsi="Times New Roman"/>
          <w:b/>
          <w:color w:val="000000"/>
          <w:spacing w:val="0"/>
          <w:sz w:val="28"/>
          <w:szCs w:val="28"/>
        </w:rPr>
        <w:t xml:space="preserve"> se zavazuje</w:t>
      </w:r>
      <w:r w:rsidR="00867085" w:rsidRPr="0006318D">
        <w:rPr>
          <w:rFonts w:ascii="Times New Roman" w:hAnsi="Times New Roman"/>
          <w:b/>
          <w:color w:val="000000"/>
          <w:spacing w:val="0"/>
          <w:sz w:val="28"/>
          <w:szCs w:val="28"/>
        </w:rPr>
        <w:t xml:space="preserve">: </w:t>
      </w:r>
    </w:p>
    <w:p w:rsidR="006103CE" w:rsidRDefault="0006318D" w:rsidP="006103CE">
      <w:pPr>
        <w:pStyle w:val="slovanseznam1"/>
        <w:numPr>
          <w:ilvl w:val="0"/>
          <w:numId w:val="13"/>
        </w:numPr>
        <w:jc w:val="left"/>
        <w:rPr>
          <w:rFonts w:ascii="Times New Roman" w:hAnsi="Times New Roman"/>
          <w:color w:val="000000"/>
          <w:spacing w:val="0"/>
        </w:rPr>
      </w:pPr>
      <w:r>
        <w:rPr>
          <w:rFonts w:ascii="Times New Roman" w:hAnsi="Times New Roman"/>
          <w:color w:val="000000"/>
          <w:spacing w:val="0"/>
        </w:rPr>
        <w:t>N</w:t>
      </w:r>
      <w:r w:rsidR="001418C5">
        <w:rPr>
          <w:rFonts w:ascii="Times New Roman" w:hAnsi="Times New Roman"/>
          <w:color w:val="000000"/>
          <w:spacing w:val="0"/>
        </w:rPr>
        <w:t xml:space="preserve">eprodleně předávat </w:t>
      </w:r>
      <w:r w:rsidR="00350BED">
        <w:rPr>
          <w:rFonts w:ascii="Times New Roman" w:hAnsi="Times New Roman"/>
          <w:color w:val="000000"/>
          <w:spacing w:val="0"/>
        </w:rPr>
        <w:t>informace o změnách</w:t>
      </w:r>
      <w:r w:rsidR="0002408A">
        <w:rPr>
          <w:rFonts w:ascii="Times New Roman" w:hAnsi="Times New Roman"/>
          <w:color w:val="000000"/>
          <w:spacing w:val="0"/>
        </w:rPr>
        <w:t xml:space="preserve"> v údajích uvedených</w:t>
      </w:r>
      <w:r w:rsidR="005A2F43">
        <w:rPr>
          <w:rFonts w:ascii="Times New Roman" w:hAnsi="Times New Roman"/>
          <w:color w:val="000000"/>
          <w:spacing w:val="0"/>
        </w:rPr>
        <w:t xml:space="preserve"> ve </w:t>
      </w:r>
      <w:r w:rsidR="0002408A">
        <w:rPr>
          <w:rFonts w:ascii="Times New Roman" w:hAnsi="Times New Roman"/>
          <w:color w:val="000000"/>
          <w:spacing w:val="0"/>
        </w:rPr>
        <w:t>Sp</w:t>
      </w:r>
      <w:r w:rsidR="00867085">
        <w:rPr>
          <w:rFonts w:ascii="Times New Roman" w:hAnsi="Times New Roman"/>
          <w:color w:val="000000"/>
          <w:spacing w:val="0"/>
        </w:rPr>
        <w:t>ecifikaci požadavků objednatele</w:t>
      </w:r>
      <w:r w:rsidR="005A2F43">
        <w:rPr>
          <w:rFonts w:ascii="Times New Roman" w:hAnsi="Times New Roman"/>
          <w:color w:val="000000"/>
          <w:spacing w:val="0"/>
        </w:rPr>
        <w:t xml:space="preserve">. </w:t>
      </w:r>
    </w:p>
    <w:p w:rsidR="00867085" w:rsidRDefault="006103CE" w:rsidP="006103CE">
      <w:pPr>
        <w:pStyle w:val="slovanseznam1"/>
        <w:numPr>
          <w:ilvl w:val="0"/>
          <w:numId w:val="13"/>
        </w:numPr>
        <w:jc w:val="left"/>
        <w:rPr>
          <w:rFonts w:ascii="Times New Roman" w:hAnsi="Times New Roman"/>
          <w:color w:val="000000"/>
          <w:spacing w:val="0"/>
        </w:rPr>
      </w:pPr>
      <w:r>
        <w:rPr>
          <w:rFonts w:ascii="Times New Roman" w:hAnsi="Times New Roman"/>
          <w:color w:val="000000"/>
          <w:spacing w:val="0"/>
        </w:rPr>
        <w:t>I</w:t>
      </w:r>
      <w:r w:rsidR="00867085">
        <w:rPr>
          <w:rFonts w:ascii="Times New Roman" w:hAnsi="Times New Roman"/>
          <w:color w:val="000000"/>
          <w:spacing w:val="0"/>
        </w:rPr>
        <w:t xml:space="preserve">nformovat </w:t>
      </w:r>
      <w:r w:rsidR="00F4529D">
        <w:rPr>
          <w:rFonts w:ascii="Times New Roman" w:hAnsi="Times New Roman"/>
          <w:color w:val="000000"/>
          <w:spacing w:val="0"/>
        </w:rPr>
        <w:t xml:space="preserve">poskytovatele </w:t>
      </w:r>
      <w:r w:rsidR="00867085">
        <w:rPr>
          <w:rFonts w:ascii="Times New Roman" w:hAnsi="Times New Roman"/>
          <w:color w:val="000000"/>
          <w:spacing w:val="0"/>
        </w:rPr>
        <w:t>o úspěšných obchodních případech vzniklých na základě této služby</w:t>
      </w:r>
      <w:r w:rsidR="005A2F43">
        <w:rPr>
          <w:rFonts w:ascii="Times New Roman" w:hAnsi="Times New Roman"/>
          <w:color w:val="000000"/>
          <w:spacing w:val="0"/>
        </w:rPr>
        <w:t>.</w:t>
      </w:r>
    </w:p>
    <w:p w:rsidR="001418C5" w:rsidRDefault="001418C5" w:rsidP="004C00FD">
      <w:pPr>
        <w:pStyle w:val="slovanseznam1"/>
        <w:ind w:left="360" w:hanging="360"/>
        <w:jc w:val="left"/>
        <w:rPr>
          <w:rFonts w:ascii="Times New Roman" w:hAnsi="Times New Roman"/>
          <w:color w:val="000000"/>
          <w:spacing w:val="0"/>
        </w:rPr>
      </w:pPr>
      <w:r w:rsidRPr="005A2F43">
        <w:rPr>
          <w:rFonts w:ascii="Times New Roman" w:hAnsi="Times New Roman"/>
          <w:b/>
          <w:color w:val="000000"/>
          <w:sz w:val="28"/>
          <w:szCs w:val="28"/>
        </w:rPr>
        <w:t xml:space="preserve">Trvání </w:t>
      </w:r>
      <w:r w:rsidR="005A2F43" w:rsidRPr="005A2F43">
        <w:rPr>
          <w:rFonts w:ascii="Times New Roman" w:hAnsi="Times New Roman"/>
          <w:b/>
          <w:color w:val="000000"/>
          <w:sz w:val="28"/>
          <w:szCs w:val="28"/>
        </w:rPr>
        <w:t>služby:</w:t>
      </w:r>
      <w:r w:rsidR="005A2F43">
        <w:rPr>
          <w:rFonts w:ascii="Times New Roman" w:hAnsi="Times New Roman"/>
          <w:b/>
          <w:color w:val="000000"/>
        </w:rPr>
        <w:t xml:space="preserve">  </w:t>
      </w:r>
      <w:r w:rsidR="00CF6A51">
        <w:rPr>
          <w:rFonts w:ascii="Times New Roman" w:hAnsi="Times New Roman"/>
          <w:color w:val="000000"/>
          <w:spacing w:val="0"/>
        </w:rPr>
        <w:t>2020</w:t>
      </w:r>
    </w:p>
    <w:p w:rsidR="00BE14E1" w:rsidRDefault="005A2F43" w:rsidP="005A2F43">
      <w:pPr>
        <w:pStyle w:val="slovanseznam1"/>
        <w:tabs>
          <w:tab w:val="left" w:pos="0"/>
        </w:tabs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5A2F43">
        <w:rPr>
          <w:rFonts w:ascii="Times New Roman" w:hAnsi="Times New Roman"/>
          <w:b/>
          <w:color w:val="000000"/>
          <w:sz w:val="28"/>
          <w:szCs w:val="28"/>
        </w:rPr>
        <w:t xml:space="preserve">Platební podmínky: </w:t>
      </w:r>
    </w:p>
    <w:p w:rsidR="005A2F43" w:rsidRPr="00684D5C" w:rsidRDefault="005A2F43" w:rsidP="005A2F43">
      <w:pPr>
        <w:pStyle w:val="slovanseznam1"/>
        <w:tabs>
          <w:tab w:val="left" w:pos="0"/>
        </w:tabs>
        <w:ind w:left="0" w:firstLine="0"/>
        <w:jc w:val="left"/>
        <w:rPr>
          <w:rFonts w:ascii="Times New Roman" w:hAnsi="Times New Roman"/>
          <w:color w:val="000000"/>
          <w:spacing w:val="0"/>
        </w:rPr>
      </w:pPr>
      <w:r w:rsidRPr="00684D5C">
        <w:rPr>
          <w:rFonts w:ascii="Times New Roman" w:hAnsi="Times New Roman"/>
          <w:color w:val="000000"/>
          <w:spacing w:val="0"/>
        </w:rPr>
        <w:t xml:space="preserve">Služba je v rámci projektu Enterprise Europe Network poskytována </w:t>
      </w:r>
      <w:r>
        <w:rPr>
          <w:rFonts w:ascii="Times New Roman" w:hAnsi="Times New Roman"/>
          <w:color w:val="000000"/>
          <w:spacing w:val="0"/>
        </w:rPr>
        <w:t>z</w:t>
      </w:r>
      <w:r w:rsidRPr="00684D5C">
        <w:rPr>
          <w:rFonts w:ascii="Times New Roman" w:hAnsi="Times New Roman"/>
          <w:color w:val="000000"/>
          <w:spacing w:val="0"/>
        </w:rPr>
        <w:t>darma.</w:t>
      </w:r>
    </w:p>
    <w:p w:rsidR="005A2F43" w:rsidRPr="00AB058F" w:rsidRDefault="005A2F43" w:rsidP="004C00FD">
      <w:pPr>
        <w:pStyle w:val="slovanseznam1"/>
        <w:ind w:left="360" w:hanging="360"/>
        <w:jc w:val="left"/>
        <w:rPr>
          <w:rFonts w:ascii="Times New Roman" w:hAnsi="Times New Roman"/>
          <w:b/>
          <w:color w:val="000000"/>
        </w:rPr>
      </w:pPr>
    </w:p>
    <w:p w:rsidR="001547CC" w:rsidRDefault="001547CC" w:rsidP="004C00FD">
      <w:pPr>
        <w:pStyle w:val="Normln1"/>
        <w:rPr>
          <w:color w:val="000000"/>
        </w:rPr>
      </w:pPr>
    </w:p>
    <w:p w:rsidR="00807016" w:rsidRDefault="00807016" w:rsidP="004C00FD">
      <w:pPr>
        <w:pStyle w:val="Normln1"/>
        <w:rPr>
          <w:color w:val="000000"/>
        </w:rPr>
      </w:pPr>
    </w:p>
    <w:p w:rsidR="00807016" w:rsidRPr="00ED50B9" w:rsidRDefault="00807016" w:rsidP="00A4101C">
      <w:pPr>
        <w:pStyle w:val="slovanseznam1"/>
        <w:tabs>
          <w:tab w:val="left" w:pos="0"/>
        </w:tabs>
        <w:ind w:left="0" w:firstLine="0"/>
        <w:jc w:val="left"/>
        <w:rPr>
          <w:b/>
          <w:bCs/>
          <w:spacing w:val="-7"/>
          <w:sz w:val="28"/>
          <w:szCs w:val="28"/>
        </w:rPr>
      </w:pPr>
      <w:r w:rsidRPr="00A4101C">
        <w:rPr>
          <w:rFonts w:ascii="Times New Roman" w:hAnsi="Times New Roman"/>
          <w:b/>
          <w:color w:val="000000"/>
          <w:sz w:val="28"/>
          <w:szCs w:val="28"/>
        </w:rPr>
        <w:lastRenderedPageBreak/>
        <w:t>Specifikace požadavků objednatele</w:t>
      </w:r>
      <w:r w:rsidR="00A4101C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C24B20" w:rsidRPr="007B37E1" w:rsidRDefault="00807016" w:rsidP="00C24B20">
      <w:pPr>
        <w:rPr>
          <w:sz w:val="24"/>
          <w:szCs w:val="24"/>
        </w:rPr>
      </w:pPr>
      <w:r w:rsidRPr="0011494E">
        <w:rPr>
          <w:noProof w:val="0"/>
          <w:sz w:val="24"/>
          <w:szCs w:val="24"/>
        </w:rPr>
        <w:t>Kontaktní osoba</w:t>
      </w:r>
      <w:r w:rsidR="00945343" w:rsidRPr="0011494E">
        <w:rPr>
          <w:noProof w:val="0"/>
          <w:sz w:val="24"/>
          <w:szCs w:val="24"/>
        </w:rPr>
        <w:t xml:space="preserve">: </w:t>
      </w:r>
    </w:p>
    <w:p w:rsidR="00F250CF" w:rsidRPr="0011494E" w:rsidRDefault="00807016" w:rsidP="0011494E">
      <w:pPr>
        <w:rPr>
          <w:sz w:val="24"/>
          <w:szCs w:val="24"/>
        </w:rPr>
      </w:pPr>
      <w:r w:rsidRPr="0011494E">
        <w:rPr>
          <w:noProof w:val="0"/>
          <w:sz w:val="24"/>
          <w:szCs w:val="24"/>
        </w:rPr>
        <w:t>Funkce</w:t>
      </w:r>
      <w:r w:rsidR="00945343" w:rsidRPr="0011494E">
        <w:rPr>
          <w:sz w:val="24"/>
          <w:szCs w:val="24"/>
        </w:rPr>
        <w:t xml:space="preserve">: </w:t>
      </w:r>
      <w:r w:rsidR="00C24B20">
        <w:rPr>
          <w:sz w:val="24"/>
          <w:szCs w:val="24"/>
        </w:rPr>
        <w:br/>
      </w:r>
      <w:r w:rsidR="00F250CF" w:rsidRPr="0011494E">
        <w:rPr>
          <w:noProof w:val="0"/>
          <w:sz w:val="24"/>
          <w:szCs w:val="24"/>
        </w:rPr>
        <w:t>Telefon</w:t>
      </w:r>
      <w:r w:rsidR="0011494E" w:rsidRPr="0011494E">
        <w:rPr>
          <w:noProof w:val="0"/>
          <w:sz w:val="24"/>
          <w:szCs w:val="24"/>
        </w:rPr>
        <w:t>:</w:t>
      </w:r>
      <w:r w:rsidR="00F250CF" w:rsidRPr="0011494E">
        <w:rPr>
          <w:noProof w:val="0"/>
          <w:sz w:val="24"/>
          <w:szCs w:val="24"/>
        </w:rPr>
        <w:t xml:space="preserve">  </w:t>
      </w:r>
    </w:p>
    <w:p w:rsidR="00945343" w:rsidRDefault="00BE14E1" w:rsidP="00945343">
      <w:pPr>
        <w:rPr>
          <w:sz w:val="24"/>
          <w:szCs w:val="24"/>
        </w:rPr>
      </w:pPr>
      <w:r>
        <w:rPr>
          <w:sz w:val="24"/>
          <w:szCs w:val="24"/>
        </w:rPr>
        <w:t>E-mail na zasílání výsledků rešerše</w:t>
      </w:r>
      <w:r w:rsidR="00945343" w:rsidRPr="0011494E">
        <w:rPr>
          <w:sz w:val="24"/>
          <w:szCs w:val="24"/>
        </w:rPr>
        <w:t xml:space="preserve">: </w:t>
      </w:r>
    </w:p>
    <w:p w:rsidR="00C24B20" w:rsidRPr="00A20FB4" w:rsidRDefault="00F250CF" w:rsidP="00C24B20">
      <w:pPr>
        <w:rPr>
          <w:sz w:val="24"/>
          <w:szCs w:val="24"/>
        </w:rPr>
      </w:pPr>
      <w:r w:rsidRPr="0011494E">
        <w:rPr>
          <w:noProof w:val="0"/>
          <w:sz w:val="24"/>
          <w:szCs w:val="24"/>
        </w:rPr>
        <w:t>Odvětví činnosti</w:t>
      </w:r>
      <w:r w:rsidR="00BE14E1">
        <w:rPr>
          <w:noProof w:val="0"/>
          <w:sz w:val="24"/>
          <w:szCs w:val="24"/>
        </w:rPr>
        <w:t>:</w:t>
      </w:r>
    </w:p>
    <w:p w:rsidR="00F250CF" w:rsidRPr="0011494E" w:rsidRDefault="00F250CF" w:rsidP="00F250CF">
      <w:pPr>
        <w:pStyle w:val="Normln1"/>
        <w:spacing w:line="296" w:lineRule="auto"/>
        <w:ind w:left="360"/>
        <w:outlineLvl w:val="0"/>
        <w:rPr>
          <w:szCs w:val="24"/>
        </w:rPr>
      </w:pPr>
      <w:r w:rsidRPr="0011494E">
        <w:rPr>
          <w:szCs w:val="24"/>
        </w:rPr>
        <w:t xml:space="preserve">            </w:t>
      </w:r>
      <w:r w:rsidRPr="0011494E">
        <w:rPr>
          <w:szCs w:val="24"/>
        </w:rPr>
        <w:tab/>
      </w:r>
      <w:r w:rsidRPr="0011494E">
        <w:rPr>
          <w:szCs w:val="24"/>
        </w:rPr>
        <w:tab/>
      </w:r>
    </w:p>
    <w:p w:rsidR="00807016" w:rsidRPr="0011494E" w:rsidRDefault="00807016" w:rsidP="00807016">
      <w:pPr>
        <w:pStyle w:val="Normln1"/>
        <w:tabs>
          <w:tab w:val="left" w:pos="720"/>
        </w:tabs>
        <w:ind w:left="557" w:hanging="557"/>
        <w:outlineLvl w:val="0"/>
        <w:rPr>
          <w:b/>
          <w:bCs/>
          <w:szCs w:val="24"/>
        </w:rPr>
      </w:pPr>
      <w:r w:rsidRPr="0011494E">
        <w:rPr>
          <w:bCs/>
          <w:szCs w:val="24"/>
        </w:rPr>
        <w:t>Objednatel bude dostávat informace týkající se zakázek pod</w:t>
      </w:r>
      <w:r w:rsidRPr="0011494E">
        <w:rPr>
          <w:b/>
          <w:bCs/>
          <w:szCs w:val="24"/>
        </w:rPr>
        <w:t xml:space="preserve"> </w:t>
      </w:r>
      <w:r w:rsidRPr="00A55738">
        <w:rPr>
          <w:bCs/>
          <w:szCs w:val="24"/>
        </w:rPr>
        <w:t>CPV kódy:</w:t>
      </w:r>
    </w:p>
    <w:p w:rsidR="00A207D0" w:rsidRDefault="00A207D0" w:rsidP="00A207D0">
      <w:pPr>
        <w:autoSpaceDE w:val="0"/>
        <w:autoSpaceDN w:val="0"/>
        <w:rPr>
          <w:rFonts w:ascii="Arial" w:hAnsi="Arial" w:cs="Arial"/>
          <w:color w:val="000000"/>
        </w:rPr>
      </w:pPr>
    </w:p>
    <w:p w:rsidR="00A26AE9" w:rsidRDefault="00A26AE9" w:rsidP="00807016">
      <w:pPr>
        <w:pStyle w:val="Normln1"/>
        <w:jc w:val="both"/>
        <w:rPr>
          <w:b/>
          <w:bCs/>
          <w:szCs w:val="24"/>
        </w:rPr>
      </w:pPr>
    </w:p>
    <w:p w:rsidR="00A26AE9" w:rsidRDefault="00A26AE9" w:rsidP="00807016">
      <w:pPr>
        <w:pStyle w:val="Normln1"/>
        <w:jc w:val="both"/>
        <w:rPr>
          <w:b/>
          <w:bCs/>
          <w:szCs w:val="24"/>
        </w:rPr>
      </w:pPr>
    </w:p>
    <w:p w:rsidR="00807016" w:rsidRDefault="00F250CF" w:rsidP="00807016">
      <w:pPr>
        <w:pStyle w:val="Normln1"/>
        <w:jc w:val="both"/>
        <w:rPr>
          <w:b/>
          <w:bCs/>
          <w:szCs w:val="24"/>
        </w:rPr>
      </w:pPr>
      <w:r w:rsidRPr="0011494E">
        <w:rPr>
          <w:b/>
          <w:bCs/>
          <w:szCs w:val="24"/>
        </w:rPr>
        <w:t>Podpis objednatele</w:t>
      </w:r>
      <w:r w:rsidR="00807016" w:rsidRPr="0011494E">
        <w:rPr>
          <w:b/>
          <w:bCs/>
          <w:szCs w:val="24"/>
        </w:rPr>
        <w:t>:</w:t>
      </w:r>
    </w:p>
    <w:p w:rsidR="003E420B" w:rsidRDefault="003E420B" w:rsidP="00807016">
      <w:pPr>
        <w:pStyle w:val="Normln1"/>
        <w:jc w:val="both"/>
        <w:rPr>
          <w:b/>
          <w:bCs/>
          <w:szCs w:val="24"/>
        </w:rPr>
      </w:pPr>
    </w:p>
    <w:p w:rsidR="003E420B" w:rsidRPr="0011494E" w:rsidRDefault="003E420B" w:rsidP="00807016">
      <w:pPr>
        <w:pStyle w:val="Normln1"/>
        <w:jc w:val="both"/>
        <w:rPr>
          <w:b/>
          <w:bCs/>
          <w:szCs w:val="24"/>
        </w:rPr>
      </w:pPr>
    </w:p>
    <w:p w:rsidR="00807016" w:rsidRPr="0011494E" w:rsidRDefault="00807016" w:rsidP="00807016">
      <w:pPr>
        <w:pStyle w:val="Normln1"/>
        <w:jc w:val="both"/>
        <w:rPr>
          <w:b/>
          <w:bCs/>
          <w:szCs w:val="24"/>
        </w:rPr>
      </w:pPr>
    </w:p>
    <w:p w:rsidR="00807016" w:rsidRPr="0011494E" w:rsidRDefault="00807016" w:rsidP="00807016">
      <w:pPr>
        <w:pStyle w:val="Normln1"/>
        <w:jc w:val="center"/>
        <w:rPr>
          <w:szCs w:val="24"/>
        </w:rPr>
      </w:pPr>
      <w:bookmarkStart w:id="1" w:name="InLink_2"/>
      <w:r w:rsidRPr="0011494E">
        <w:rPr>
          <w:szCs w:val="24"/>
        </w:rPr>
        <w:t>podpis                                           místo                                         datum</w:t>
      </w:r>
      <w:bookmarkEnd w:id="1"/>
    </w:p>
    <w:sectPr w:rsidR="00807016" w:rsidRPr="0011494E" w:rsidSect="00684D5C">
      <w:footnotePr>
        <w:numRestart w:val="eachPage"/>
      </w:footnotePr>
      <w:endnotePr>
        <w:numFmt w:val="decimal"/>
        <w:numStart w:val="0"/>
      </w:endnotePr>
      <w:pgSz w:w="11818" w:h="16700"/>
      <w:pgMar w:top="1134" w:right="1186" w:bottom="1134" w:left="1134" w:header="1797" w:footer="17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31D93"/>
    <w:multiLevelType w:val="singleLevel"/>
    <w:tmpl w:val="200E3824"/>
    <w:lvl w:ilvl="0">
      <w:start w:val="1"/>
      <w:numFmt w:val="decimal"/>
      <w:lvlText w:val="%1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1" w15:restartNumberingAfterBreak="0">
    <w:nsid w:val="11D674DA"/>
    <w:multiLevelType w:val="hybridMultilevel"/>
    <w:tmpl w:val="51A0BAA4"/>
    <w:lvl w:ilvl="0" w:tplc="5386B140">
      <w:start w:val="1"/>
      <w:numFmt w:val="upperRoman"/>
      <w:lvlText w:val="%1."/>
      <w:lvlJc w:val="left"/>
      <w:pPr>
        <w:ind w:left="43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12C5313C"/>
    <w:multiLevelType w:val="singleLevel"/>
    <w:tmpl w:val="200E3824"/>
    <w:lvl w:ilvl="0">
      <w:start w:val="1"/>
      <w:numFmt w:val="decimal"/>
      <w:lvlText w:val="%1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3" w15:restartNumberingAfterBreak="0">
    <w:nsid w:val="157E32C3"/>
    <w:multiLevelType w:val="hybridMultilevel"/>
    <w:tmpl w:val="652CB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13498"/>
    <w:multiLevelType w:val="singleLevel"/>
    <w:tmpl w:val="200E3824"/>
    <w:lvl w:ilvl="0">
      <w:start w:val="1"/>
      <w:numFmt w:val="decimal"/>
      <w:lvlText w:val="%1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5" w15:restartNumberingAfterBreak="0">
    <w:nsid w:val="26E610C4"/>
    <w:multiLevelType w:val="hybridMultilevel"/>
    <w:tmpl w:val="BC9C1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C1D3D"/>
    <w:multiLevelType w:val="singleLevel"/>
    <w:tmpl w:val="200E3824"/>
    <w:lvl w:ilvl="0">
      <w:start w:val="1"/>
      <w:numFmt w:val="decimal"/>
      <w:lvlText w:val="%1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7" w15:restartNumberingAfterBreak="0">
    <w:nsid w:val="39FF2FE8"/>
    <w:multiLevelType w:val="hybridMultilevel"/>
    <w:tmpl w:val="C3C86D96"/>
    <w:lvl w:ilvl="0" w:tplc="F1862D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5415CF"/>
    <w:multiLevelType w:val="hybridMultilevel"/>
    <w:tmpl w:val="248420C8"/>
    <w:lvl w:ilvl="0" w:tplc="BC06BB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0F4909"/>
    <w:multiLevelType w:val="hybridMultilevel"/>
    <w:tmpl w:val="534E5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F7210"/>
    <w:multiLevelType w:val="singleLevel"/>
    <w:tmpl w:val="200E3824"/>
    <w:lvl w:ilvl="0">
      <w:start w:val="1"/>
      <w:numFmt w:val="decimal"/>
      <w:lvlText w:val="%1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11" w15:restartNumberingAfterBreak="0">
    <w:nsid w:val="5A4E235B"/>
    <w:multiLevelType w:val="hybridMultilevel"/>
    <w:tmpl w:val="09102D58"/>
    <w:lvl w:ilvl="0" w:tplc="0D0E40E6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6723059B"/>
    <w:multiLevelType w:val="singleLevel"/>
    <w:tmpl w:val="200E3824"/>
    <w:lvl w:ilvl="0">
      <w:start w:val="1"/>
      <w:numFmt w:val="decimal"/>
      <w:lvlText w:val="%1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13" w15:restartNumberingAfterBreak="0">
    <w:nsid w:val="786E5BCF"/>
    <w:multiLevelType w:val="hybridMultilevel"/>
    <w:tmpl w:val="35BCC35C"/>
    <w:lvl w:ilvl="0" w:tplc="8CD08776">
      <w:start w:val="1"/>
      <w:numFmt w:val="upperRoman"/>
      <w:lvlText w:val="%1."/>
      <w:lvlJc w:val="left"/>
      <w:pPr>
        <w:ind w:left="43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13"/>
  </w:num>
  <w:num w:numId="10">
    <w:abstractNumId w:val="1"/>
  </w:num>
  <w:num w:numId="11">
    <w:abstractNumId w:val="11"/>
  </w:num>
  <w:num w:numId="12">
    <w:abstractNumId w:val="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5C67"/>
    <w:rsid w:val="0002408A"/>
    <w:rsid w:val="0004198E"/>
    <w:rsid w:val="00061A30"/>
    <w:rsid w:val="0006318D"/>
    <w:rsid w:val="00076FD3"/>
    <w:rsid w:val="000C2315"/>
    <w:rsid w:val="000D1BC7"/>
    <w:rsid w:val="0011494E"/>
    <w:rsid w:val="00135133"/>
    <w:rsid w:val="001418C5"/>
    <w:rsid w:val="001547CC"/>
    <w:rsid w:val="001652B2"/>
    <w:rsid w:val="00177EA0"/>
    <w:rsid w:val="001966F3"/>
    <w:rsid w:val="001A5875"/>
    <w:rsid w:val="001E2E34"/>
    <w:rsid w:val="002078D3"/>
    <w:rsid w:val="0022119C"/>
    <w:rsid w:val="002217E8"/>
    <w:rsid w:val="00233EAB"/>
    <w:rsid w:val="00244215"/>
    <w:rsid w:val="002872C5"/>
    <w:rsid w:val="002D5D41"/>
    <w:rsid w:val="002F602D"/>
    <w:rsid w:val="003239F4"/>
    <w:rsid w:val="00331188"/>
    <w:rsid w:val="00350BED"/>
    <w:rsid w:val="003753D5"/>
    <w:rsid w:val="003A0A47"/>
    <w:rsid w:val="003A73F6"/>
    <w:rsid w:val="003E420B"/>
    <w:rsid w:val="003F4FE3"/>
    <w:rsid w:val="0044162A"/>
    <w:rsid w:val="0044394E"/>
    <w:rsid w:val="00451608"/>
    <w:rsid w:val="00476857"/>
    <w:rsid w:val="004A54A3"/>
    <w:rsid w:val="004C00FD"/>
    <w:rsid w:val="004E389B"/>
    <w:rsid w:val="00506313"/>
    <w:rsid w:val="00507F6E"/>
    <w:rsid w:val="0054394C"/>
    <w:rsid w:val="00547E64"/>
    <w:rsid w:val="005618B7"/>
    <w:rsid w:val="005A2F43"/>
    <w:rsid w:val="005B17D1"/>
    <w:rsid w:val="005B66AF"/>
    <w:rsid w:val="005B703C"/>
    <w:rsid w:val="005C61F7"/>
    <w:rsid w:val="005C6630"/>
    <w:rsid w:val="005C71AE"/>
    <w:rsid w:val="0060720D"/>
    <w:rsid w:val="006103CE"/>
    <w:rsid w:val="00627AEC"/>
    <w:rsid w:val="00684D5C"/>
    <w:rsid w:val="0069701B"/>
    <w:rsid w:val="006A6D9F"/>
    <w:rsid w:val="007045E5"/>
    <w:rsid w:val="00710D5A"/>
    <w:rsid w:val="00755A61"/>
    <w:rsid w:val="00792B11"/>
    <w:rsid w:val="007B5C67"/>
    <w:rsid w:val="007D6B28"/>
    <w:rsid w:val="007F20D3"/>
    <w:rsid w:val="00807016"/>
    <w:rsid w:val="0081721C"/>
    <w:rsid w:val="00820363"/>
    <w:rsid w:val="00844EB9"/>
    <w:rsid w:val="00857297"/>
    <w:rsid w:val="00866750"/>
    <w:rsid w:val="00867085"/>
    <w:rsid w:val="008B03E0"/>
    <w:rsid w:val="008B40D7"/>
    <w:rsid w:val="00945343"/>
    <w:rsid w:val="00955160"/>
    <w:rsid w:val="00974F34"/>
    <w:rsid w:val="00976A5E"/>
    <w:rsid w:val="00976C39"/>
    <w:rsid w:val="009915C9"/>
    <w:rsid w:val="009C0066"/>
    <w:rsid w:val="009C058D"/>
    <w:rsid w:val="009D3EDE"/>
    <w:rsid w:val="009F5FF9"/>
    <w:rsid w:val="00A207D0"/>
    <w:rsid w:val="00A26AE9"/>
    <w:rsid w:val="00A4101C"/>
    <w:rsid w:val="00A53246"/>
    <w:rsid w:val="00A55738"/>
    <w:rsid w:val="00AA14C9"/>
    <w:rsid w:val="00AB058F"/>
    <w:rsid w:val="00AF122C"/>
    <w:rsid w:val="00B22E27"/>
    <w:rsid w:val="00B41685"/>
    <w:rsid w:val="00B43745"/>
    <w:rsid w:val="00B636AF"/>
    <w:rsid w:val="00B86061"/>
    <w:rsid w:val="00B95CEB"/>
    <w:rsid w:val="00BB454D"/>
    <w:rsid w:val="00BE04DD"/>
    <w:rsid w:val="00BE14E1"/>
    <w:rsid w:val="00BE68C3"/>
    <w:rsid w:val="00C13414"/>
    <w:rsid w:val="00C24B20"/>
    <w:rsid w:val="00C30B16"/>
    <w:rsid w:val="00C34716"/>
    <w:rsid w:val="00C400B8"/>
    <w:rsid w:val="00C97A4F"/>
    <w:rsid w:val="00CA0D92"/>
    <w:rsid w:val="00CC12E5"/>
    <w:rsid w:val="00CF4568"/>
    <w:rsid w:val="00CF6A51"/>
    <w:rsid w:val="00D36133"/>
    <w:rsid w:val="00D4076B"/>
    <w:rsid w:val="00D76BAA"/>
    <w:rsid w:val="00D8459A"/>
    <w:rsid w:val="00DA558F"/>
    <w:rsid w:val="00E1038F"/>
    <w:rsid w:val="00E61DD8"/>
    <w:rsid w:val="00E87603"/>
    <w:rsid w:val="00ED5F92"/>
    <w:rsid w:val="00ED7826"/>
    <w:rsid w:val="00EE2856"/>
    <w:rsid w:val="00EE684A"/>
    <w:rsid w:val="00F030A0"/>
    <w:rsid w:val="00F15C09"/>
    <w:rsid w:val="00F250CF"/>
    <w:rsid w:val="00F34F45"/>
    <w:rsid w:val="00F43C82"/>
    <w:rsid w:val="00F4529D"/>
    <w:rsid w:val="00F6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042D835"/>
  <w15:chartTrackingRefBased/>
  <w15:docId w15:val="{92562BF0-6431-4A4F-A191-374F9D1F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noProof/>
      <w:lang w:val="cs-CZ" w:eastAsia="cs-CZ"/>
    </w:rPr>
  </w:style>
  <w:style w:type="paragraph" w:styleId="Heading4">
    <w:name w:val="heading 4"/>
    <w:basedOn w:val="Normln1"/>
    <w:next w:val="Normln1"/>
    <w:link w:val="Heading4Char"/>
    <w:qFormat/>
    <w:rsid w:val="00807016"/>
    <w:pPr>
      <w:spacing w:line="296" w:lineRule="auto"/>
      <w:ind w:left="360"/>
      <w:outlineLvl w:val="3"/>
    </w:pPr>
    <w:rPr>
      <w:b/>
      <w:bCs/>
      <w:noProof/>
      <w:color w:val="000000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spacing w:line="288" w:lineRule="auto"/>
    </w:pPr>
    <w:rPr>
      <w:sz w:val="24"/>
    </w:rPr>
  </w:style>
  <w:style w:type="paragraph" w:customStyle="1" w:styleId="Odstavec">
    <w:name w:val="Odstavec"/>
    <w:basedOn w:val="BodyText"/>
    <w:pPr>
      <w:spacing w:after="115"/>
      <w:ind w:firstLine="480"/>
    </w:pPr>
  </w:style>
  <w:style w:type="paragraph" w:customStyle="1" w:styleId="Poznmka">
    <w:name w:val="Poznámka"/>
    <w:basedOn w:val="BodyText"/>
    <w:pPr>
      <w:spacing w:line="218" w:lineRule="auto"/>
    </w:pPr>
    <w:rPr>
      <w:i/>
      <w:sz w:val="20"/>
    </w:rPr>
  </w:style>
  <w:style w:type="paragraph" w:customStyle="1" w:styleId="Nadpis">
    <w:name w:val="Nadpis"/>
    <w:basedOn w:val="Body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styleId="ListBullet">
    <w:name w:val="List Bullet"/>
    <w:basedOn w:val="BodyText"/>
    <w:pPr>
      <w:spacing w:line="218" w:lineRule="auto"/>
      <w:ind w:left="480" w:hanging="480"/>
    </w:pPr>
  </w:style>
  <w:style w:type="paragraph" w:customStyle="1" w:styleId="Seznamoslovan">
    <w:name w:val="Seznam očíslovaný"/>
    <w:basedOn w:val="BodyText"/>
    <w:pPr>
      <w:spacing w:line="218" w:lineRule="auto"/>
      <w:ind w:left="480" w:hanging="480"/>
    </w:pPr>
  </w:style>
  <w:style w:type="paragraph" w:customStyle="1" w:styleId="Normln1">
    <w:name w:val="Normální1"/>
    <w:pPr>
      <w:widowControl w:val="0"/>
    </w:pPr>
    <w:rPr>
      <w:sz w:val="24"/>
      <w:lang w:val="cs-CZ" w:eastAsia="cs-CZ"/>
    </w:rPr>
  </w:style>
  <w:style w:type="paragraph" w:customStyle="1" w:styleId="Nadpis11">
    <w:name w:val="Nadpis 11"/>
    <w:basedOn w:val="Normln1"/>
    <w:next w:val="Normln1"/>
  </w:style>
  <w:style w:type="paragraph" w:customStyle="1" w:styleId="Standardnpsmoodstavce1">
    <w:name w:val="Standardní písmo odstavce1"/>
    <w:basedOn w:val="Normal"/>
    <w:pPr>
      <w:widowControl w:val="0"/>
    </w:pPr>
  </w:style>
  <w:style w:type="paragraph" w:customStyle="1" w:styleId="slovanseznam1">
    <w:name w:val="Číslovaný seznam1"/>
    <w:aliases w:val="FF"/>
    <w:basedOn w:val="List"/>
    <w:pPr>
      <w:spacing w:after="240"/>
      <w:jc w:val="both"/>
    </w:pPr>
    <w:rPr>
      <w:rFonts w:ascii="Arial" w:hAnsi="Arial"/>
      <w:spacing w:val="-6"/>
    </w:rPr>
  </w:style>
  <w:style w:type="paragraph" w:styleId="List">
    <w:name w:val="List"/>
    <w:basedOn w:val="Normln1"/>
    <w:pPr>
      <w:ind w:left="283" w:hanging="283"/>
    </w:pPr>
  </w:style>
  <w:style w:type="paragraph" w:styleId="BodyTextIndent">
    <w:name w:val="Body Text Indent"/>
    <w:basedOn w:val="Normln1"/>
    <w:pPr>
      <w:spacing w:before="48"/>
      <w:ind w:left="699" w:hanging="690"/>
      <w:jc w:val="both"/>
    </w:pPr>
  </w:style>
  <w:style w:type="paragraph" w:styleId="BodyTextIndent2">
    <w:name w:val="Body Text Indent 2"/>
    <w:basedOn w:val="Normln1"/>
    <w:pPr>
      <w:spacing w:before="48"/>
      <w:ind w:left="3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4Char">
    <w:name w:val="Heading 4 Char"/>
    <w:link w:val="Heading4"/>
    <w:rsid w:val="00807016"/>
    <w:rPr>
      <w:b/>
      <w:bCs/>
      <w:noProof/>
      <w:color w:val="000000"/>
      <w:sz w:val="24"/>
      <w:szCs w:val="24"/>
    </w:rPr>
  </w:style>
  <w:style w:type="paragraph" w:styleId="Footer">
    <w:name w:val="footer"/>
    <w:basedOn w:val="Normln1"/>
    <w:link w:val="FooterChar"/>
    <w:rsid w:val="00807016"/>
    <w:pPr>
      <w:tabs>
        <w:tab w:val="center" w:pos="4536"/>
        <w:tab w:val="right" w:pos="9072"/>
      </w:tabs>
    </w:pPr>
    <w:rPr>
      <w:noProof/>
      <w:color w:val="000000"/>
      <w:szCs w:val="24"/>
    </w:rPr>
  </w:style>
  <w:style w:type="character" w:customStyle="1" w:styleId="FooterChar">
    <w:name w:val="Footer Char"/>
    <w:link w:val="Footer"/>
    <w:rsid w:val="00807016"/>
    <w:rPr>
      <w:noProof/>
      <w:color w:val="000000"/>
      <w:sz w:val="24"/>
      <w:szCs w:val="24"/>
    </w:rPr>
  </w:style>
  <w:style w:type="character" w:styleId="Hyperlink">
    <w:name w:val="Hyperlink"/>
    <w:uiPriority w:val="99"/>
    <w:unhideWhenUsed/>
    <w:rsid w:val="00807016"/>
    <w:rPr>
      <w:rFonts w:ascii="Verdana" w:hAnsi="Verdana" w:hint="default"/>
      <w:b w:val="0"/>
      <w:bCs w:val="0"/>
      <w:i w:val="0"/>
      <w:iCs w:val="0"/>
      <w:color w:val="AF806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2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03B9A-A7B7-4DB8-9A75-AFE9AC60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192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zprostředkování</vt:lpstr>
    </vt:vector>
  </TitlesOfParts>
  <Company>CRR</Company>
  <LinksUpToDate>false</LinksUpToDate>
  <CharactersWithSpaces>1649</CharactersWithSpaces>
  <SharedDoc>false</SharedDoc>
  <HLinks>
    <vt:vector size="18" baseType="variant">
      <vt:variant>
        <vt:i4>4980780</vt:i4>
      </vt:variant>
      <vt:variant>
        <vt:i4>6</vt:i4>
      </vt:variant>
      <vt:variant>
        <vt:i4>0</vt:i4>
      </vt:variant>
      <vt:variant>
        <vt:i4>5</vt:i4>
      </vt:variant>
      <vt:variant>
        <vt:lpwstr>mailto:jakub.trcka@zf.com</vt:lpwstr>
      </vt:variant>
      <vt:variant>
        <vt:lpwstr/>
      </vt:variant>
      <vt:variant>
        <vt:i4>3866702</vt:i4>
      </vt:variant>
      <vt:variant>
        <vt:i4>3</vt:i4>
      </vt:variant>
      <vt:variant>
        <vt:i4>0</vt:i4>
      </vt:variant>
      <vt:variant>
        <vt:i4>5</vt:i4>
      </vt:variant>
      <vt:variant>
        <vt:lpwstr>mailto:marketa.goubejova@zf.com</vt:lpwstr>
      </vt:variant>
      <vt:variant>
        <vt:lpwstr/>
      </vt:variant>
      <vt:variant>
        <vt:i4>7143466</vt:i4>
      </vt:variant>
      <vt:variant>
        <vt:i4>0</vt:i4>
      </vt:variant>
      <vt:variant>
        <vt:i4>0</vt:i4>
      </vt:variant>
      <vt:variant>
        <vt:i4>5</vt:i4>
      </vt:variant>
      <vt:variant>
        <vt:lpwstr>tel:225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zprostředkování</dc:title>
  <dc:subject/>
  <dc:creator>Pribylova</dc:creator>
  <cp:keywords/>
  <cp:lastModifiedBy>Měrková Anna</cp:lastModifiedBy>
  <cp:revision>2</cp:revision>
  <cp:lastPrinted>2016-01-05T11:34:00Z</cp:lastPrinted>
  <dcterms:created xsi:type="dcterms:W3CDTF">2020-05-25T11:02:00Z</dcterms:created>
  <dcterms:modified xsi:type="dcterms:W3CDTF">2020-05-25T11:02:00Z</dcterms:modified>
</cp:coreProperties>
</file>